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常见问题解答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1.如何确认自己是否具有专家候选人资格，是否已获得入库考试资格？</w:t>
      </w:r>
    </w:p>
    <w:p>
      <w:pPr>
        <w:ind w:firstLine="64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专家候选人指通过资格审核但未取得专家聘书的申请人。可登录专家库系统，在基本信息页面左上角标有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“专家候选人”字样的，即为专家候选人。入库考试时间段，在“入库考试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模块下显示入库考试资格。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2.未在对应批次的时间段内完成考试的，还能参加其他批次考试吗？</w:t>
      </w:r>
    </w:p>
    <w:p>
      <w:pPr>
        <w:ind w:firstLine="64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专家候选人因根据“所在地区”，按时参加对应批次的入库考试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。如因故未参加的，视为放弃本期入库考试权利。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3.《实施细则》第六条“专家入库时不得存在以下情形：3.受过刑事处罚的……”包括已刑满释放人员吗？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包括刑满释放人员。只要存在刑事处罚历史纪录，包括重大交通肇事者、危险驾驶罪等情形，均不符合入库条件。存在不符合入库条件的，请及时向我中心报告。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4.如何查询培训学分？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登录专家库系统，在“学分查询”模块，查询本年度学分，达到80分及以上，获得入库考试资格。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5.如何获取电子聘书？</w:t>
      </w:r>
      <w:r>
        <w:rPr>
          <w:rFonts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登录专家库系统，查看基本信息-查看电子聘书，已获得电子聘书的可以点击查看，未获得电子聘书的无法点击。我中心将在12月30日前对通过考试的人员统一下发电子聘书。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6.本次考试是否有参考书目？</w:t>
      </w:r>
    </w:p>
    <w:p>
      <w:pPr>
        <w:spacing w:line="54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学习资料可在省综合性评标专家库2.0系统首页【资料下载】或专家端【文档学习】中获取。系统中无电子资料的，请自主查询学习。习近平新时代中国特色社会主义思想可参看《习近平新时代中国特色社会主义思想专题摘编》等相关资料。</w:t>
      </w:r>
    </w:p>
    <w:p>
      <w:pPr>
        <w:spacing w:line="540" w:lineRule="exact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7.未通过本次入库考试的，是否还能参加下次专家候选人入库考试选聘？</w:t>
      </w:r>
    </w:p>
    <w:p>
      <w:pPr>
        <w:spacing w:line="54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未参加或未通过本次入库考试的，不再保留专家候选人资格，后续入库须重新提交入库申请。</w:t>
      </w:r>
    </w:p>
    <w:p>
      <w:pPr>
        <w:spacing w:line="540" w:lineRule="exact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8.如何杜绝专家候选人替考作弊，保证考试公平？</w:t>
      </w:r>
    </w:p>
    <w:p>
      <w:pPr>
        <w:pStyle w:val="8"/>
        <w:tabs>
          <w:tab w:val="left" w:pos="1313"/>
        </w:tabs>
        <w:spacing w:line="540" w:lineRule="exact"/>
        <w:ind w:firstLine="64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本次入库考试，要求专家候选人录制考试过程视频，保存备查，省招管中心将组织抽查。被抽查到的人员须提供相应的考试视频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发现替考或</w:t>
      </w:r>
      <w:r>
        <w:rPr>
          <w:rFonts w:hint="eastAsia" w:ascii="仿宋_GB2312" w:hAnsi="仿宋_GB2312" w:eastAsia="仿宋_GB2312" w:cs="仿宋_GB2312"/>
          <w:sz w:val="32"/>
          <w:szCs w:val="32"/>
        </w:rPr>
        <w:t>未能提供视频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不予聘任，已聘任的予以解聘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视频内容存疑的，暂时冻结省库专家身份，由省招管中心统一组织考核，考核通过后解除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冻结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未通过的，予以解聘。</w:t>
      </w:r>
      <w:bookmarkStart w:id="0" w:name="_GoBack"/>
      <w:bookmarkEnd w:id="0"/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9.每位候选人有2次考试作答机会，第一次考试成绩已达到85分，能否可不进行第二次考试？</w:t>
      </w:r>
    </w:p>
    <w:p>
      <w:pPr>
        <w:ind w:firstLine="64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第一次考试达到85分及以上的，可自行决定是否进行第二次考试。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10.问题咨询渠道？</w:t>
      </w:r>
    </w:p>
    <w:p>
      <w:pPr>
        <w:wordWrap w:val="0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考试期间，电话咨询量较大，如须咨询可发送至邮箱（skzj2019@163.com），工作人员定时查看并邮件回复解答。请各专家候选人认真学习，知悉掌握本次入库考试要求及操作指南。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1"/>
    <w:rsid w:val="00303C5B"/>
    <w:rsid w:val="00514233"/>
    <w:rsid w:val="00560156"/>
    <w:rsid w:val="00585AF8"/>
    <w:rsid w:val="007961A8"/>
    <w:rsid w:val="0089143C"/>
    <w:rsid w:val="009D4A26"/>
    <w:rsid w:val="00CA3D25"/>
    <w:rsid w:val="00CF1A61"/>
    <w:rsid w:val="00CF2859"/>
    <w:rsid w:val="00F63A68"/>
    <w:rsid w:val="00FD657C"/>
    <w:rsid w:val="1AF5B7F9"/>
    <w:rsid w:val="2FBB3EB1"/>
    <w:rsid w:val="3AFDE180"/>
    <w:rsid w:val="3FD9C31A"/>
    <w:rsid w:val="3FF71375"/>
    <w:rsid w:val="7DFF1A40"/>
    <w:rsid w:val="B9978F4A"/>
    <w:rsid w:val="BBF7C413"/>
    <w:rsid w:val="BE3AEF8C"/>
    <w:rsid w:val="DF77CA46"/>
    <w:rsid w:val="EBF74E69"/>
    <w:rsid w:val="FBF6C55C"/>
    <w:rsid w:val="FDC23921"/>
    <w:rsid w:val="FDFDC0D7"/>
    <w:rsid w:val="FE7AB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customStyle="1" w:styleId="8">
    <w:name w:val="Body text|1"/>
    <w:basedOn w:val="1"/>
    <w:qFormat/>
    <w:uiPriority w:val="0"/>
    <w:pPr>
      <w:spacing w:line="377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833</Characters>
  <Lines>6</Lines>
  <Paragraphs>1</Paragraphs>
  <TotalTime>1</TotalTime>
  <ScaleCrop>false</ScaleCrop>
  <LinksUpToDate>false</LinksUpToDate>
  <CharactersWithSpaces>977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2023-04-01T10:01:00Z</dcterms:created>
  <dc:creator>DELL</dc:creator>
  <cp:lastModifiedBy>thtf</cp:lastModifiedBy>
  <dcterms:modified xsi:type="dcterms:W3CDTF">2023-11-14T15:37:50Z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